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315"/>
        <w:gridCol w:w="3405"/>
        <w:tblGridChange w:id="0">
          <w:tblGrid>
            <w:gridCol w:w="3495"/>
            <w:gridCol w:w="3315"/>
            <w:gridCol w:w="3405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gridSpan w:val="3"/>
            <w:tcBorders>
              <w:top w:color="4fc3cd" w:space="0" w:sz="12" w:val="single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6267450" cy="469900"/>
                    <wp:effectExtent b="0" l="0" r="0" t="0"/>
                    <wp:docPr id="7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8"/>
                            <a:srcRect b="0" l="177" r="176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67450" cy="469900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5" w:hRule="atLeast"/>
          <w:tblHeader w:val="0"/>
        </w:trPr>
        <w:tc>
          <w:tcPr>
            <w:gridSpan w:val="3"/>
            <w:tcBorders>
              <w:top w:color="000000" w:space="0" w:sz="0" w:val="nil"/>
              <w:left w:color="4fc3cd" w:space="0" w:sz="12" w:val="single"/>
              <w:bottom w:color="000000" w:space="0" w:sz="0" w:val="nil"/>
              <w:right w:color="0b0647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Roboto Condensed" w:cs="Roboto Condensed" w:eastAsia="Roboto Condensed" w:hAnsi="Roboto Condense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sz w:val="24"/>
                <w:szCs w:val="24"/>
                <w:rtl w:val="0"/>
              </w:rPr>
              <w:t xml:space="preserve">Chapter 7 – Levels: Creating the World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 Condensed" w:cs="Roboto Condensed" w:eastAsia="Roboto Condensed" w:hAnsi="Roboto Condensed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Level Design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Objectives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Flow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Duration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Availability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Relationship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Progression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Authentic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Limited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Variable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Player-Adjusted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Altered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Cosmetic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Space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  <w:u w:val="none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Perspective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Terrain &amp; Materials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Visual Effects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Scale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Boundaries 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Realism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Look &amp; Feel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Space &amp; Time: Levels, Gameplay &amp; Story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0" w:val="nil"/>
              <w:left w:color="4fc3cd" w:space="0" w:sz="12" w:val="single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/>
              <w:drawing>
                <wp:inline distB="114300" distT="114300" distL="114300" distR="114300">
                  <wp:extent cx="1862138" cy="499903"/>
                  <wp:effectExtent b="0" l="0" r="0" t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343" l="0" r="0" t="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138" cy="49990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4fc3cd" w:space="0" w:sz="12" w:val="single"/>
              <w:right w:color="4fc3cd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0"/>
                <w:szCs w:val="20"/>
                <w:rtl w:val="0"/>
              </w:rPr>
              <w:t xml:space="preserve">       © 2022 Jeannie Novak</w:t>
            </w:r>
            <w:r w:rsidDel="00000000" w:rsidR="00000000" w:rsidRPr="00000000">
              <w:rPr>
                <w:rFonts w:ascii="Roboto Condensed" w:cs="Roboto Condensed" w:eastAsia="Roboto Condensed" w:hAnsi="Roboto Condensed"/>
                <w:b w:val="1"/>
                <w:color w:val="4fc3cd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tl w:val="0"/>
              </w:rPr>
              <w:t xml:space="preserve">   </w:t>
            </w:r>
          </w:p>
        </w:tc>
      </w:tr>
    </w:tbl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2RTzg0-WA4xT0N7RvssgRA9BVQWjkoR7/view?usp=share_link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S6pj7eK10kdAo/3yU8Sc4udow==">CgMxLjA4AHIhMTVabFgzWkJBamNlM21HaVNOeXFPV3VoMko0Vmk2NWpL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